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789657" w14:textId="7DB727C4" w:rsidR="00E26E38" w:rsidRDefault="00E26E38" w:rsidP="00E26E38">
      <w:pPr>
        <w:spacing w:before="100" w:beforeAutospacing="1" w:after="100" w:afterAutospacing="1" w:line="240" w:lineRule="auto"/>
        <w:jc w:val="center"/>
        <w:outlineLvl w:val="1"/>
        <w:rPr>
          <w:rFonts w:ascii="Times New Roman" w:eastAsia="Times New Roman" w:hAnsi="Times New Roman" w:cs="Times New Roman"/>
          <w:b/>
          <w:bCs/>
          <w:color w:val="3A3A3A"/>
          <w:sz w:val="36"/>
          <w:szCs w:val="36"/>
          <w:lang w:eastAsia="en-GB"/>
        </w:rPr>
      </w:pPr>
      <w:r>
        <w:rPr>
          <w:rFonts w:ascii="Times New Roman" w:eastAsia="Times New Roman" w:hAnsi="Times New Roman" w:cs="Times New Roman"/>
          <w:b/>
          <w:bCs/>
          <w:noProof/>
          <w:color w:val="3A3A3A"/>
          <w:sz w:val="36"/>
          <w:szCs w:val="36"/>
          <w:lang w:eastAsia="en-GB"/>
        </w:rPr>
        <w:drawing>
          <wp:inline distT="0" distB="0" distL="0" distR="0" wp14:anchorId="0BA4D36E" wp14:editId="70155F14">
            <wp:extent cx="2039816" cy="938315"/>
            <wp:effectExtent l="57150" t="19050" r="55880" b="908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7">
                      <a:extLst>
                        <a:ext uri="{28A0092B-C50C-407E-A947-70E740481C1C}">
                          <a14:useLocalDpi xmlns:a14="http://schemas.microsoft.com/office/drawing/2010/main" val="0"/>
                        </a:ext>
                      </a:extLst>
                    </a:blip>
                    <a:stretch>
                      <a:fillRect/>
                    </a:stretch>
                  </pic:blipFill>
                  <pic:spPr>
                    <a:xfrm>
                      <a:off x="0" y="0"/>
                      <a:ext cx="2043816" cy="940155"/>
                    </a:xfrm>
                    <a:prstGeom prst="rect">
                      <a:avLst/>
                    </a:prstGeom>
                    <a:effectLst>
                      <a:outerShdw blurRad="50800" dist="38100" dir="5400000" algn="t" rotWithShape="0">
                        <a:prstClr val="black">
                          <a:alpha val="40000"/>
                        </a:prstClr>
                      </a:outerShdw>
                    </a:effectLst>
                  </pic:spPr>
                </pic:pic>
              </a:graphicData>
            </a:graphic>
          </wp:inline>
        </w:drawing>
      </w:r>
    </w:p>
    <w:p w14:paraId="767D890E" w14:textId="1FE9FEC1" w:rsidR="00E26E38" w:rsidRPr="00CA09AD" w:rsidRDefault="00E26E38" w:rsidP="00E26E38">
      <w:pPr>
        <w:spacing w:before="100" w:beforeAutospacing="1" w:after="100" w:afterAutospacing="1" w:line="240" w:lineRule="auto"/>
        <w:jc w:val="center"/>
        <w:outlineLvl w:val="1"/>
        <w:rPr>
          <w:rFonts w:ascii="Times New Roman" w:eastAsia="Times New Roman" w:hAnsi="Times New Roman" w:cs="Times New Roman"/>
          <w:b/>
          <w:bCs/>
          <w:color w:val="00B050"/>
          <w:sz w:val="32"/>
          <w:szCs w:val="32"/>
          <w:lang w:eastAsia="en-GB"/>
          <w14:shadow w14:blurRad="50800" w14:dist="38100" w14:dir="5400000" w14:sx="100000" w14:sy="100000" w14:kx="0" w14:ky="0" w14:algn="t">
            <w14:srgbClr w14:val="000000">
              <w14:alpha w14:val="60000"/>
            </w14:srgbClr>
          </w14:shadow>
        </w:rPr>
      </w:pPr>
      <w:r w:rsidRPr="00CA09AD">
        <w:rPr>
          <w:rFonts w:ascii="Times New Roman" w:eastAsia="Times New Roman" w:hAnsi="Times New Roman" w:cs="Times New Roman"/>
          <w:b/>
          <w:bCs/>
          <w:color w:val="00B050"/>
          <w:sz w:val="32"/>
          <w:szCs w:val="32"/>
          <w:lang w:eastAsia="en-GB"/>
          <w14:shadow w14:blurRad="50800" w14:dist="38100" w14:dir="5400000" w14:sx="100000" w14:sy="100000" w14:kx="0" w14:ky="0" w14:algn="t">
            <w14:srgbClr w14:val="000000">
              <w14:alpha w14:val="60000"/>
            </w14:srgbClr>
          </w14:shadow>
        </w:rPr>
        <w:t>OUR POLICIES</w:t>
      </w:r>
    </w:p>
    <w:p w14:paraId="7FACD57D" w14:textId="772C5AEC" w:rsidR="00E26E38" w:rsidRPr="00E26E38" w:rsidRDefault="00E26E38" w:rsidP="00E26E38">
      <w:pPr>
        <w:spacing w:before="100" w:beforeAutospacing="1" w:after="100" w:afterAutospacing="1" w:line="240" w:lineRule="auto"/>
        <w:outlineLvl w:val="1"/>
        <w:rPr>
          <w:rFonts w:ascii="Times New Roman" w:eastAsia="Times New Roman" w:hAnsi="Times New Roman" w:cs="Times New Roman"/>
          <w:b/>
          <w:bCs/>
          <w:color w:val="00B050"/>
          <w:sz w:val="28"/>
          <w:szCs w:val="28"/>
          <w:lang w:eastAsia="en-GB"/>
          <w14:shadow w14:blurRad="50800" w14:dist="38100" w14:dir="5400000" w14:sx="100000" w14:sy="100000" w14:kx="0" w14:ky="0" w14:algn="t">
            <w14:srgbClr w14:val="000000">
              <w14:alpha w14:val="60000"/>
            </w14:srgbClr>
          </w14:shadow>
        </w:rPr>
      </w:pPr>
      <w:r w:rsidRPr="00E26E38">
        <w:rPr>
          <w:rFonts w:ascii="Times New Roman" w:eastAsia="Times New Roman" w:hAnsi="Times New Roman" w:cs="Times New Roman"/>
          <w:b/>
          <w:bCs/>
          <w:color w:val="00B050"/>
          <w:sz w:val="28"/>
          <w:szCs w:val="28"/>
          <w:lang w:eastAsia="en-GB"/>
          <w14:shadow w14:blurRad="50800" w14:dist="38100" w14:dir="5400000" w14:sx="100000" w14:sy="100000" w14:kx="0" w14:ky="0" w14:algn="t">
            <w14:srgbClr w14:val="000000">
              <w14:alpha w14:val="60000"/>
            </w14:srgbClr>
          </w14:shadow>
        </w:rPr>
        <w:t>QHSE Policy</w:t>
      </w:r>
    </w:p>
    <w:p w14:paraId="24870B28" w14:textId="4D127201" w:rsidR="00E26E38" w:rsidRPr="00E26E38" w:rsidRDefault="00E26E38" w:rsidP="001B392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E26E38">
        <w:rPr>
          <w:rFonts w:ascii="Times New Roman" w:eastAsia="Times New Roman" w:hAnsi="Times New Roman" w:cs="Times New Roman"/>
          <w:sz w:val="24"/>
          <w:szCs w:val="24"/>
          <w:lang w:eastAsia="en-GB"/>
        </w:rPr>
        <w:t>Quality Assurance is our commitment to our customers and our cycle of continual improvement, “BE 06” is our testament to that effect.</w:t>
      </w:r>
      <w:r>
        <w:rPr>
          <w:rFonts w:ascii="Times New Roman" w:eastAsia="Times New Roman" w:hAnsi="Times New Roman" w:cs="Times New Roman"/>
          <w:sz w:val="24"/>
          <w:szCs w:val="24"/>
          <w:lang w:eastAsia="en-GB"/>
        </w:rPr>
        <w:t xml:space="preserve"> In every job undertaken, we commit ourselves to follow a </w:t>
      </w:r>
      <w:r w:rsidR="001B3928">
        <w:rPr>
          <w:rFonts w:ascii="Times New Roman" w:eastAsia="Times New Roman" w:hAnsi="Times New Roman" w:cs="Times New Roman"/>
          <w:sz w:val="24"/>
          <w:szCs w:val="24"/>
          <w:lang w:eastAsia="en-GB"/>
        </w:rPr>
        <w:t xml:space="preserve">High-Quality Standard within the scope of the project </w:t>
      </w:r>
      <w:r>
        <w:rPr>
          <w:rFonts w:ascii="Times New Roman" w:eastAsia="Times New Roman" w:hAnsi="Times New Roman" w:cs="Times New Roman"/>
          <w:sz w:val="24"/>
          <w:szCs w:val="24"/>
          <w:lang w:eastAsia="en-GB"/>
        </w:rPr>
        <w:t>as per the expectation of the industry</w:t>
      </w:r>
      <w:r w:rsidRPr="00E26E38">
        <w:rPr>
          <w:rFonts w:ascii="Times New Roman" w:eastAsia="Times New Roman" w:hAnsi="Times New Roman" w:cs="Times New Roman"/>
          <w:sz w:val="24"/>
          <w:szCs w:val="24"/>
          <w:lang w:eastAsia="en-GB"/>
        </w:rPr>
        <w:t>.</w:t>
      </w:r>
    </w:p>
    <w:p w14:paraId="7E2C3D3F" w14:textId="559C24FE" w:rsidR="00B3542D" w:rsidRDefault="00E26E38" w:rsidP="001B392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E26E38">
        <w:rPr>
          <w:rFonts w:ascii="Times New Roman" w:eastAsia="Times New Roman" w:hAnsi="Times New Roman" w:cs="Times New Roman"/>
          <w:sz w:val="24"/>
          <w:szCs w:val="24"/>
          <w:lang w:eastAsia="en-GB"/>
        </w:rPr>
        <w:t xml:space="preserve">Health and Safety </w:t>
      </w:r>
      <w:r w:rsidR="00B3542D">
        <w:rPr>
          <w:rFonts w:ascii="Times New Roman" w:eastAsia="Times New Roman" w:hAnsi="Times New Roman" w:cs="Times New Roman"/>
          <w:sz w:val="24"/>
          <w:szCs w:val="24"/>
          <w:lang w:eastAsia="en-GB"/>
        </w:rPr>
        <w:t xml:space="preserve">attributes are implemented in each and every task that we undertake, appropriate risk assessments are carried out prior to the job and appropriate mitigation is ensured in place to reduce to ALARP levels. Appropriate PPE, approved tools &amp; instruments, calibrated instruments and genuine parts and spares are used by us.  </w:t>
      </w:r>
    </w:p>
    <w:p w14:paraId="290796CF" w14:textId="14DCE31A" w:rsidR="00B3542D" w:rsidRDefault="00B3542D" w:rsidP="001B392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Environmentally Friendly, is what we are. We are always in pursuit of new ways to reduce the carbon footprint of all our operations. Involvement with other environment groups keeps us engaged in this commitment to keeping our planet eco-safe for many generations to come.     </w:t>
      </w:r>
    </w:p>
    <w:p w14:paraId="6669B678" w14:textId="790123C6" w:rsidR="00E26E38" w:rsidRPr="00CA09AD" w:rsidRDefault="00E26E38" w:rsidP="00E26E38">
      <w:pPr>
        <w:spacing w:before="100" w:beforeAutospacing="1" w:after="100" w:afterAutospacing="1" w:line="240" w:lineRule="auto"/>
        <w:outlineLvl w:val="1"/>
        <w:rPr>
          <w:rFonts w:ascii="Times New Roman" w:eastAsia="Times New Roman" w:hAnsi="Times New Roman" w:cs="Times New Roman"/>
          <w:b/>
          <w:bCs/>
          <w:color w:val="00B050"/>
          <w:sz w:val="28"/>
          <w:szCs w:val="28"/>
          <w:lang w:eastAsia="en-GB"/>
          <w14:shadow w14:blurRad="50800" w14:dist="38100" w14:dir="5400000" w14:sx="100000" w14:sy="100000" w14:kx="0" w14:ky="0" w14:algn="t">
            <w14:srgbClr w14:val="000000">
              <w14:alpha w14:val="60000"/>
            </w14:srgbClr>
          </w14:shadow>
        </w:rPr>
      </w:pPr>
      <w:r w:rsidRPr="00CA09AD">
        <w:rPr>
          <w:rFonts w:ascii="Times New Roman" w:eastAsia="Times New Roman" w:hAnsi="Times New Roman" w:cs="Times New Roman"/>
          <w:b/>
          <w:bCs/>
          <w:color w:val="00B050"/>
          <w:sz w:val="28"/>
          <w:szCs w:val="28"/>
          <w:lang w:eastAsia="en-GB"/>
          <w14:shadow w14:blurRad="50800" w14:dist="38100" w14:dir="5400000" w14:sx="100000" w14:sy="100000" w14:kx="0" w14:ky="0" w14:algn="t">
            <w14:srgbClr w14:val="000000">
              <w14:alpha w14:val="60000"/>
            </w14:srgbClr>
          </w14:shadow>
        </w:rPr>
        <w:t>Drug &amp; Alcohol</w:t>
      </w:r>
      <w:r w:rsidRPr="00E26E38">
        <w:rPr>
          <w:rFonts w:ascii="Times New Roman" w:eastAsia="Times New Roman" w:hAnsi="Times New Roman" w:cs="Times New Roman"/>
          <w:b/>
          <w:bCs/>
          <w:color w:val="00B050"/>
          <w:sz w:val="28"/>
          <w:szCs w:val="28"/>
          <w:lang w:eastAsia="en-GB"/>
          <w14:shadow w14:blurRad="50800" w14:dist="38100" w14:dir="5400000" w14:sx="100000" w14:sy="100000" w14:kx="0" w14:ky="0" w14:algn="t">
            <w14:srgbClr w14:val="000000">
              <w14:alpha w14:val="60000"/>
            </w14:srgbClr>
          </w14:shadow>
        </w:rPr>
        <w:t xml:space="preserve"> Policy</w:t>
      </w:r>
    </w:p>
    <w:p w14:paraId="0437E4C3" w14:textId="77777777" w:rsidR="00B3542D" w:rsidRDefault="00B3542D" w:rsidP="00C90DE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Drugs and Alcohol impair safe working practices and can be hazardous to the workplace</w:t>
      </w:r>
      <w:r w:rsidRPr="00E26E38">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 xml:space="preserve"> </w:t>
      </w:r>
    </w:p>
    <w:p w14:paraId="2128D0D1" w14:textId="4E246706" w:rsidR="00B3542D" w:rsidRDefault="00B3542D" w:rsidP="00C90DE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All our employees, sub-contractors, engineers, personnel ensure that they adhere to our Zero-Tolerance Alcohol Policy during work hours including travelling.</w:t>
      </w:r>
    </w:p>
    <w:p w14:paraId="64B5CF21" w14:textId="486040F0" w:rsidR="00B3542D" w:rsidRDefault="00B3542D" w:rsidP="00C90DE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B3542D">
        <w:rPr>
          <w:rFonts w:ascii="Times New Roman" w:eastAsia="Times New Roman" w:hAnsi="Times New Roman" w:cs="Times New Roman"/>
          <w:sz w:val="24"/>
          <w:szCs w:val="24"/>
          <w:lang w:eastAsia="en-GB"/>
        </w:rPr>
        <w:t>Our team doesn’t take any drugs</w:t>
      </w:r>
      <w:r>
        <w:rPr>
          <w:rFonts w:ascii="Times New Roman" w:eastAsia="Times New Roman" w:hAnsi="Times New Roman" w:cs="Times New Roman"/>
          <w:sz w:val="24"/>
          <w:szCs w:val="24"/>
          <w:lang w:eastAsia="en-GB"/>
        </w:rPr>
        <w:t xml:space="preserve"> or any abusive substances </w:t>
      </w:r>
      <w:r w:rsidRPr="00B3542D">
        <w:rPr>
          <w:rFonts w:ascii="Times New Roman" w:eastAsia="Times New Roman" w:hAnsi="Times New Roman" w:cs="Times New Roman"/>
          <w:sz w:val="24"/>
          <w:szCs w:val="24"/>
          <w:lang w:eastAsia="en-GB"/>
        </w:rPr>
        <w:t xml:space="preserve">that impair the ability to work safely. </w:t>
      </w:r>
    </w:p>
    <w:p w14:paraId="34FEE1BB" w14:textId="5580FA06" w:rsidR="00B3542D" w:rsidRPr="00E26E38" w:rsidRDefault="00B3542D" w:rsidP="00C90DE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B3542D">
        <w:rPr>
          <w:rFonts w:ascii="Times New Roman" w:eastAsia="Times New Roman" w:hAnsi="Times New Roman" w:cs="Times New Roman"/>
          <w:sz w:val="24"/>
          <w:szCs w:val="24"/>
          <w:lang w:eastAsia="en-GB"/>
        </w:rPr>
        <w:t>We conduct spot checks to ensure that our Drug</w:t>
      </w:r>
      <w:r>
        <w:rPr>
          <w:rFonts w:ascii="Times New Roman" w:eastAsia="Times New Roman" w:hAnsi="Times New Roman" w:cs="Times New Roman"/>
          <w:sz w:val="24"/>
          <w:szCs w:val="24"/>
          <w:lang w:eastAsia="en-GB"/>
        </w:rPr>
        <w:t xml:space="preserve"> &amp; Alcohol </w:t>
      </w:r>
      <w:r w:rsidRPr="00B3542D">
        <w:rPr>
          <w:rFonts w:ascii="Times New Roman" w:eastAsia="Times New Roman" w:hAnsi="Times New Roman" w:cs="Times New Roman"/>
          <w:sz w:val="24"/>
          <w:szCs w:val="24"/>
          <w:lang w:eastAsia="en-GB"/>
        </w:rPr>
        <w:t xml:space="preserve">Policy is implemented at all times. </w:t>
      </w:r>
    </w:p>
    <w:p w14:paraId="65196CB4" w14:textId="2BD5A76C" w:rsidR="00E26E38" w:rsidRPr="00CA09AD" w:rsidRDefault="00C90DEA" w:rsidP="00E26E38">
      <w:pPr>
        <w:spacing w:before="100" w:beforeAutospacing="1" w:after="100" w:afterAutospacing="1" w:line="240" w:lineRule="auto"/>
        <w:outlineLvl w:val="1"/>
        <w:rPr>
          <w:rFonts w:ascii="Times New Roman" w:eastAsia="Times New Roman" w:hAnsi="Times New Roman" w:cs="Times New Roman"/>
          <w:b/>
          <w:bCs/>
          <w:color w:val="00B050"/>
          <w:sz w:val="28"/>
          <w:szCs w:val="28"/>
          <w:lang w:eastAsia="en-GB"/>
          <w14:shadow w14:blurRad="50800" w14:dist="38100" w14:dir="5400000" w14:sx="100000" w14:sy="100000" w14:kx="0" w14:ky="0" w14:algn="t">
            <w14:srgbClr w14:val="000000">
              <w14:alpha w14:val="60000"/>
            </w14:srgbClr>
          </w14:shadow>
        </w:rPr>
      </w:pPr>
      <w:r w:rsidRPr="00CA09AD">
        <w:rPr>
          <w:rFonts w:ascii="Times New Roman" w:eastAsia="Times New Roman" w:hAnsi="Times New Roman" w:cs="Times New Roman"/>
          <w:b/>
          <w:bCs/>
          <w:color w:val="00B050"/>
          <w:sz w:val="28"/>
          <w:szCs w:val="28"/>
          <w:lang w:eastAsia="en-GB"/>
          <w14:shadow w14:blurRad="50800" w14:dist="38100" w14:dir="5400000" w14:sx="100000" w14:sy="100000" w14:kx="0" w14:ky="0" w14:algn="t">
            <w14:srgbClr w14:val="000000">
              <w14:alpha w14:val="60000"/>
            </w14:srgbClr>
          </w14:shadow>
        </w:rPr>
        <w:t>Confidentiality</w:t>
      </w:r>
      <w:r w:rsidR="00E26E38" w:rsidRPr="00E26E38">
        <w:rPr>
          <w:rFonts w:ascii="Times New Roman" w:eastAsia="Times New Roman" w:hAnsi="Times New Roman" w:cs="Times New Roman"/>
          <w:b/>
          <w:bCs/>
          <w:color w:val="00B050"/>
          <w:sz w:val="28"/>
          <w:szCs w:val="28"/>
          <w:lang w:eastAsia="en-GB"/>
          <w14:shadow w14:blurRad="50800" w14:dist="38100" w14:dir="5400000" w14:sx="100000" w14:sy="100000" w14:kx="0" w14:ky="0" w14:algn="t">
            <w14:srgbClr w14:val="000000">
              <w14:alpha w14:val="60000"/>
            </w14:srgbClr>
          </w14:shadow>
        </w:rPr>
        <w:t xml:space="preserve"> Policy</w:t>
      </w:r>
    </w:p>
    <w:p w14:paraId="1700266B" w14:textId="43F3E813" w:rsidR="00C90DEA" w:rsidRDefault="00C90DEA" w:rsidP="00C90DEA">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All our employees and partners are aware of their obligations that prevail as per the relevant data privacy act and know how to use it</w:t>
      </w:r>
      <w:r w:rsidRPr="00E26E38">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 xml:space="preserve"> </w:t>
      </w:r>
    </w:p>
    <w:p w14:paraId="7BCE827A" w14:textId="20BB3B1C" w:rsidR="00C90DEA" w:rsidRDefault="00C90DEA" w:rsidP="00E65EE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We believe in the free flow of information between our clients and it is the important element of confidentiality that we have built our trust upon.</w:t>
      </w:r>
    </w:p>
    <w:p w14:paraId="72E39AEC" w14:textId="4009B64E" w:rsidR="00CA09AD" w:rsidRPr="00CA09AD" w:rsidRDefault="00CA09AD" w:rsidP="00E65EEC">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CA09AD">
        <w:rPr>
          <w:rFonts w:ascii="Times New Roman" w:eastAsia="Times New Roman" w:hAnsi="Times New Roman" w:cs="Times New Roman"/>
          <w:sz w:val="24"/>
          <w:szCs w:val="24"/>
          <w:lang w:eastAsia="en-GB"/>
        </w:rPr>
        <w:t>Confidential information is never shared without consent unless it is required by law</w:t>
      </w:r>
      <w:r w:rsidR="00E65EEC">
        <w:rPr>
          <w:rFonts w:ascii="Times New Roman" w:eastAsia="Times New Roman" w:hAnsi="Times New Roman" w:cs="Times New Roman"/>
          <w:sz w:val="24"/>
          <w:szCs w:val="24"/>
          <w:lang w:eastAsia="en-GB"/>
        </w:rPr>
        <w:t xml:space="preserve"> </w:t>
      </w:r>
      <w:r w:rsidRPr="00CA09AD">
        <w:rPr>
          <w:rFonts w:ascii="Times New Roman" w:eastAsia="Times New Roman" w:hAnsi="Times New Roman" w:cs="Times New Roman"/>
          <w:sz w:val="24"/>
          <w:szCs w:val="24"/>
          <w:lang w:eastAsia="en-GB"/>
        </w:rPr>
        <w:t>or directed by a court</w:t>
      </w:r>
      <w:r w:rsidR="00C90DEA" w:rsidRPr="00CA09AD">
        <w:rPr>
          <w:rFonts w:ascii="Times New Roman" w:eastAsia="Times New Roman" w:hAnsi="Times New Roman" w:cs="Times New Roman"/>
          <w:sz w:val="24"/>
          <w:szCs w:val="24"/>
          <w:lang w:eastAsia="en-GB"/>
        </w:rPr>
        <w:t xml:space="preserve">. </w:t>
      </w:r>
    </w:p>
    <w:p w14:paraId="702ABA3E" w14:textId="77777777" w:rsidR="00D26BE7" w:rsidRDefault="00D26BE7" w:rsidP="00E26E38">
      <w:pPr>
        <w:spacing w:before="100" w:beforeAutospacing="1" w:after="100" w:afterAutospacing="1" w:line="240" w:lineRule="auto"/>
        <w:outlineLvl w:val="1"/>
        <w:rPr>
          <w:rFonts w:ascii="Vladimir Script" w:eastAsia="Times New Roman" w:hAnsi="Vladimir Script" w:cs="Times New Roman"/>
          <w:b/>
          <w:bCs/>
          <w:color w:val="3A3A3A"/>
          <w:sz w:val="48"/>
          <w:szCs w:val="48"/>
          <w:lang w:eastAsia="en-GB"/>
        </w:rPr>
      </w:pPr>
    </w:p>
    <w:p w14:paraId="46367BA6" w14:textId="3B5FA4AF" w:rsidR="0062501E" w:rsidRPr="00B46E9A" w:rsidRDefault="00B46E9A" w:rsidP="00D26BE7">
      <w:pPr>
        <w:spacing w:after="0" w:line="240" w:lineRule="auto"/>
        <w:outlineLvl w:val="1"/>
        <w:rPr>
          <w:rFonts w:ascii="Brush Script MT" w:eastAsia="Times New Roman" w:hAnsi="Brush Script MT" w:cs="Times New Roman"/>
          <w:b/>
          <w:bCs/>
          <w:color w:val="3A3A3A"/>
          <w:sz w:val="32"/>
          <w:szCs w:val="32"/>
          <w:lang w:eastAsia="en-GB"/>
        </w:rPr>
      </w:pPr>
      <w:r w:rsidRPr="00B46E9A">
        <w:rPr>
          <w:rFonts w:ascii="Brush Script MT" w:eastAsia="Times New Roman" w:hAnsi="Brush Script MT" w:cs="Times New Roman"/>
          <w:b/>
          <w:bCs/>
          <w:color w:val="3A3A3A"/>
          <w:sz w:val="32"/>
          <w:szCs w:val="32"/>
          <w:lang w:eastAsia="en-GB"/>
        </w:rPr>
        <w:t>Signed</w:t>
      </w:r>
    </w:p>
    <w:p w14:paraId="2F5D4919" w14:textId="77777777" w:rsidR="0062501E" w:rsidRDefault="0062501E" w:rsidP="00D26BE7">
      <w:pPr>
        <w:spacing w:after="0" w:line="240" w:lineRule="auto"/>
        <w:outlineLvl w:val="1"/>
        <w:rPr>
          <w:rFonts w:ascii="Times New Roman" w:eastAsia="Times New Roman" w:hAnsi="Times New Roman" w:cs="Times New Roman"/>
          <w:b/>
          <w:bCs/>
          <w:color w:val="3A3A3A"/>
          <w:sz w:val="24"/>
          <w:szCs w:val="24"/>
          <w:lang w:eastAsia="en-GB"/>
        </w:rPr>
      </w:pPr>
    </w:p>
    <w:p w14:paraId="22C653B4" w14:textId="231CBD1E" w:rsidR="00CA09AD" w:rsidRPr="00B3542D" w:rsidRDefault="00B3542D" w:rsidP="00D26BE7">
      <w:pPr>
        <w:spacing w:after="0" w:line="240" w:lineRule="auto"/>
        <w:outlineLvl w:val="1"/>
        <w:rPr>
          <w:sz w:val="24"/>
          <w:szCs w:val="24"/>
        </w:rPr>
      </w:pPr>
      <w:r w:rsidRPr="00B3542D">
        <w:rPr>
          <w:rFonts w:ascii="Times New Roman" w:eastAsia="Times New Roman" w:hAnsi="Times New Roman" w:cs="Times New Roman"/>
          <w:b/>
          <w:bCs/>
          <w:color w:val="3A3A3A"/>
          <w:sz w:val="24"/>
          <w:szCs w:val="24"/>
          <w:lang w:eastAsia="en-GB"/>
        </w:rPr>
        <w:t>StarGrass Mar</w:t>
      </w:r>
      <w:r w:rsidR="00923563">
        <w:rPr>
          <w:rFonts w:ascii="Times New Roman" w:eastAsia="Times New Roman" w:hAnsi="Times New Roman" w:cs="Times New Roman"/>
          <w:b/>
          <w:bCs/>
          <w:color w:val="3A3A3A"/>
          <w:sz w:val="24"/>
          <w:szCs w:val="24"/>
          <w:lang w:eastAsia="en-GB"/>
        </w:rPr>
        <w:t>itime S</w:t>
      </w:r>
      <w:r w:rsidR="00B46E9A">
        <w:rPr>
          <w:rFonts w:ascii="Times New Roman" w:eastAsia="Times New Roman" w:hAnsi="Times New Roman" w:cs="Times New Roman"/>
          <w:b/>
          <w:bCs/>
          <w:color w:val="3A3A3A"/>
          <w:sz w:val="24"/>
          <w:szCs w:val="24"/>
          <w:lang w:eastAsia="en-GB"/>
        </w:rPr>
        <w:t>ervices and Consultancy Pty Lt</w:t>
      </w:r>
      <w:r w:rsidR="00923563">
        <w:rPr>
          <w:rFonts w:ascii="Times New Roman" w:eastAsia="Times New Roman" w:hAnsi="Times New Roman" w:cs="Times New Roman"/>
          <w:b/>
          <w:bCs/>
          <w:color w:val="3A3A3A"/>
          <w:sz w:val="24"/>
          <w:szCs w:val="24"/>
          <w:lang w:eastAsia="en-GB"/>
        </w:rPr>
        <w:t>d</w:t>
      </w:r>
      <w:r w:rsidR="00D26BE7">
        <w:rPr>
          <w:rFonts w:ascii="Times New Roman" w:eastAsia="Times New Roman" w:hAnsi="Times New Roman" w:cs="Times New Roman"/>
          <w:b/>
          <w:bCs/>
          <w:color w:val="3A3A3A"/>
          <w:sz w:val="24"/>
          <w:szCs w:val="24"/>
          <w:lang w:eastAsia="en-GB"/>
        </w:rPr>
        <w:t xml:space="preserve"> (</w:t>
      </w:r>
      <w:r w:rsidR="00B46E9A">
        <w:rPr>
          <w:rFonts w:ascii="Times New Roman" w:eastAsia="Times New Roman" w:hAnsi="Times New Roman" w:cs="Times New Roman"/>
          <w:b/>
          <w:bCs/>
          <w:color w:val="3A3A3A"/>
          <w:sz w:val="24"/>
          <w:szCs w:val="24"/>
          <w:lang w:eastAsia="en-GB"/>
        </w:rPr>
        <w:t>AU</w:t>
      </w:r>
      <w:r w:rsidR="00D26BE7">
        <w:rPr>
          <w:rFonts w:ascii="Times New Roman" w:eastAsia="Times New Roman" w:hAnsi="Times New Roman" w:cs="Times New Roman"/>
          <w:b/>
          <w:bCs/>
          <w:color w:val="3A3A3A"/>
          <w:sz w:val="24"/>
          <w:szCs w:val="24"/>
          <w:lang w:eastAsia="en-GB"/>
        </w:rPr>
        <w:t>)</w:t>
      </w:r>
    </w:p>
    <w:sectPr w:rsidR="00CA09AD" w:rsidRPr="00B3542D" w:rsidSect="00CA09AD">
      <w:footerReference w:type="default" r:id="rId8"/>
      <w:pgSz w:w="11906" w:h="16838"/>
      <w:pgMar w:top="567" w:right="849" w:bottom="56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F4FA1" w14:textId="77777777" w:rsidR="005277CC" w:rsidRDefault="005277CC" w:rsidP="00CA09AD">
      <w:pPr>
        <w:spacing w:after="0" w:line="240" w:lineRule="auto"/>
      </w:pPr>
      <w:r>
        <w:separator/>
      </w:r>
    </w:p>
  </w:endnote>
  <w:endnote w:type="continuationSeparator" w:id="0">
    <w:p w14:paraId="390C00E0" w14:textId="77777777" w:rsidR="005277CC" w:rsidRDefault="005277CC" w:rsidP="00CA0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004990"/>
      </w:rPr>
      <w:id w:val="2132127589"/>
      <w:docPartObj>
        <w:docPartGallery w:val="Page Numbers (Bottom of Page)"/>
        <w:docPartUnique/>
      </w:docPartObj>
    </w:sdtPr>
    <w:sdtEndPr/>
    <w:sdtContent>
      <w:sdt>
        <w:sdtPr>
          <w:rPr>
            <w:color w:val="004990"/>
          </w:rPr>
          <w:id w:val="1728636285"/>
          <w:docPartObj>
            <w:docPartGallery w:val="Page Numbers (Top of Page)"/>
            <w:docPartUnique/>
          </w:docPartObj>
        </w:sdtPr>
        <w:sdtEndPr/>
        <w:sdtContent>
          <w:p w14:paraId="2197BB8C" w14:textId="67C84005" w:rsidR="00CA09AD" w:rsidRPr="00CA09AD" w:rsidRDefault="00CA09AD" w:rsidP="00CA09AD">
            <w:pPr>
              <w:pStyle w:val="Footer"/>
              <w:rPr>
                <w:color w:val="004990"/>
              </w:rPr>
            </w:pPr>
            <w:r w:rsidRPr="00CA09AD">
              <w:rPr>
                <w:color w:val="004990"/>
              </w:rPr>
              <w:t>SG</w:t>
            </w:r>
            <w:r w:rsidR="00923563">
              <w:rPr>
                <w:color w:val="004990"/>
              </w:rPr>
              <w:t>M</w:t>
            </w:r>
            <w:r w:rsidR="00B46E9A">
              <w:rPr>
                <w:color w:val="004990"/>
              </w:rPr>
              <w:t>C</w:t>
            </w:r>
            <w:r w:rsidRPr="00CA09AD">
              <w:rPr>
                <w:color w:val="004990"/>
              </w:rPr>
              <w:t>/ QMS</w:t>
            </w:r>
            <w:r w:rsidR="00D87A9C">
              <w:rPr>
                <w:color w:val="004990"/>
              </w:rPr>
              <w:t>M</w:t>
            </w:r>
            <w:r w:rsidRPr="00CA09AD">
              <w:rPr>
                <w:color w:val="004990"/>
              </w:rPr>
              <w:t xml:space="preserve">/ Appendix 1 - Our Policies/ </w:t>
            </w:r>
            <w:r w:rsidR="00B46E9A">
              <w:rPr>
                <w:color w:val="004990"/>
              </w:rPr>
              <w:t>June</w:t>
            </w:r>
            <w:r w:rsidRPr="00CA09AD">
              <w:rPr>
                <w:color w:val="004990"/>
              </w:rPr>
              <w:t xml:space="preserve"> 20</w:t>
            </w:r>
            <w:r w:rsidR="00B46E9A">
              <w:rPr>
                <w:color w:val="004990"/>
              </w:rPr>
              <w:t xml:space="preserve">20            </w:t>
            </w:r>
            <w:r w:rsidRPr="00CA09AD">
              <w:rPr>
                <w:color w:val="004990"/>
              </w:rPr>
              <w:t xml:space="preserve">                                                                  </w:t>
            </w:r>
            <w:r w:rsidRPr="00CA09AD">
              <w:rPr>
                <w:color w:val="004990"/>
              </w:rPr>
              <w:tab/>
              <w:t xml:space="preserve">Page </w:t>
            </w:r>
            <w:r w:rsidRPr="00CA09AD">
              <w:rPr>
                <w:b/>
                <w:bCs/>
                <w:color w:val="004990"/>
                <w:sz w:val="24"/>
                <w:szCs w:val="24"/>
              </w:rPr>
              <w:fldChar w:fldCharType="begin"/>
            </w:r>
            <w:r w:rsidRPr="00CA09AD">
              <w:rPr>
                <w:b/>
                <w:bCs/>
                <w:color w:val="004990"/>
              </w:rPr>
              <w:instrText xml:space="preserve"> PAGE </w:instrText>
            </w:r>
            <w:r w:rsidRPr="00CA09AD">
              <w:rPr>
                <w:b/>
                <w:bCs/>
                <w:color w:val="004990"/>
                <w:sz w:val="24"/>
                <w:szCs w:val="24"/>
              </w:rPr>
              <w:fldChar w:fldCharType="separate"/>
            </w:r>
            <w:r w:rsidRPr="00CA09AD">
              <w:rPr>
                <w:b/>
                <w:bCs/>
                <w:noProof/>
                <w:color w:val="004990"/>
              </w:rPr>
              <w:t>2</w:t>
            </w:r>
            <w:r w:rsidRPr="00CA09AD">
              <w:rPr>
                <w:b/>
                <w:bCs/>
                <w:color w:val="004990"/>
                <w:sz w:val="24"/>
                <w:szCs w:val="24"/>
              </w:rPr>
              <w:fldChar w:fldCharType="end"/>
            </w:r>
            <w:r w:rsidRPr="00CA09AD">
              <w:rPr>
                <w:color w:val="004990"/>
              </w:rPr>
              <w:t xml:space="preserve"> of </w:t>
            </w:r>
            <w:r w:rsidRPr="00CA09AD">
              <w:rPr>
                <w:b/>
                <w:bCs/>
                <w:color w:val="004990"/>
                <w:sz w:val="24"/>
                <w:szCs w:val="24"/>
              </w:rPr>
              <w:fldChar w:fldCharType="begin"/>
            </w:r>
            <w:r w:rsidRPr="00CA09AD">
              <w:rPr>
                <w:b/>
                <w:bCs/>
                <w:color w:val="004990"/>
              </w:rPr>
              <w:instrText xml:space="preserve"> NUMPAGES  </w:instrText>
            </w:r>
            <w:r w:rsidRPr="00CA09AD">
              <w:rPr>
                <w:b/>
                <w:bCs/>
                <w:color w:val="004990"/>
                <w:sz w:val="24"/>
                <w:szCs w:val="24"/>
              </w:rPr>
              <w:fldChar w:fldCharType="separate"/>
            </w:r>
            <w:r w:rsidRPr="00CA09AD">
              <w:rPr>
                <w:b/>
                <w:bCs/>
                <w:noProof/>
                <w:color w:val="004990"/>
              </w:rPr>
              <w:t>2</w:t>
            </w:r>
            <w:r w:rsidRPr="00CA09AD">
              <w:rPr>
                <w:b/>
                <w:bCs/>
                <w:color w:val="004990"/>
                <w:sz w:val="24"/>
                <w:szCs w:val="24"/>
              </w:rPr>
              <w:fldChar w:fldCharType="end"/>
            </w:r>
          </w:p>
        </w:sdtContent>
      </w:sdt>
    </w:sdtContent>
  </w:sdt>
  <w:p w14:paraId="5506CC88" w14:textId="77777777" w:rsidR="00CA09AD" w:rsidRDefault="00CA09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5CDC3C" w14:textId="77777777" w:rsidR="005277CC" w:rsidRDefault="005277CC" w:rsidP="00CA09AD">
      <w:pPr>
        <w:spacing w:after="0" w:line="240" w:lineRule="auto"/>
      </w:pPr>
      <w:r>
        <w:separator/>
      </w:r>
    </w:p>
  </w:footnote>
  <w:footnote w:type="continuationSeparator" w:id="0">
    <w:p w14:paraId="6D904CB8" w14:textId="77777777" w:rsidR="005277CC" w:rsidRDefault="005277CC" w:rsidP="00CA09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0E7274"/>
    <w:multiLevelType w:val="multilevel"/>
    <w:tmpl w:val="4A724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I0NDUyMzQxNLYwMDZQ0lEKTi0uzszPAykwrQUAe7HdQywAAAA="/>
  </w:docVars>
  <w:rsids>
    <w:rsidRoot w:val="00B85384"/>
    <w:rsid w:val="000B3E7D"/>
    <w:rsid w:val="001B30FE"/>
    <w:rsid w:val="001B3928"/>
    <w:rsid w:val="00217F1F"/>
    <w:rsid w:val="00384D02"/>
    <w:rsid w:val="0041057B"/>
    <w:rsid w:val="005277CC"/>
    <w:rsid w:val="00573445"/>
    <w:rsid w:val="005D7D6B"/>
    <w:rsid w:val="0062501E"/>
    <w:rsid w:val="006414F5"/>
    <w:rsid w:val="007F4289"/>
    <w:rsid w:val="00832E9F"/>
    <w:rsid w:val="00867307"/>
    <w:rsid w:val="00923563"/>
    <w:rsid w:val="00A97742"/>
    <w:rsid w:val="00AA7244"/>
    <w:rsid w:val="00AC7E41"/>
    <w:rsid w:val="00AD4AB6"/>
    <w:rsid w:val="00B3542D"/>
    <w:rsid w:val="00B46E9A"/>
    <w:rsid w:val="00B85384"/>
    <w:rsid w:val="00C90DEA"/>
    <w:rsid w:val="00CA09AD"/>
    <w:rsid w:val="00D26BE7"/>
    <w:rsid w:val="00D87A9C"/>
    <w:rsid w:val="00D90145"/>
    <w:rsid w:val="00E26E38"/>
    <w:rsid w:val="00E65EEC"/>
    <w:rsid w:val="00EC7670"/>
    <w:rsid w:val="00ED438D"/>
    <w:rsid w:val="00F450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80310B"/>
  <w15:chartTrackingRefBased/>
  <w15:docId w15:val="{98A9E8ED-5ADE-4A99-9DEF-4DA6AC37E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D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6E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E38"/>
    <w:rPr>
      <w:rFonts w:ascii="Segoe UI" w:hAnsi="Segoe UI" w:cs="Segoe UI"/>
      <w:sz w:val="18"/>
      <w:szCs w:val="18"/>
    </w:rPr>
  </w:style>
  <w:style w:type="paragraph" w:styleId="Header">
    <w:name w:val="header"/>
    <w:basedOn w:val="Normal"/>
    <w:link w:val="HeaderChar"/>
    <w:uiPriority w:val="99"/>
    <w:unhideWhenUsed/>
    <w:rsid w:val="00CA09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09AD"/>
  </w:style>
  <w:style w:type="paragraph" w:styleId="Footer">
    <w:name w:val="footer"/>
    <w:basedOn w:val="Normal"/>
    <w:link w:val="FooterChar"/>
    <w:uiPriority w:val="99"/>
    <w:unhideWhenUsed/>
    <w:rsid w:val="00CA09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0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1049438">
      <w:bodyDiv w:val="1"/>
      <w:marLeft w:val="0"/>
      <w:marRight w:val="0"/>
      <w:marTop w:val="0"/>
      <w:marBottom w:val="0"/>
      <w:divBdr>
        <w:top w:val="none" w:sz="0" w:space="0" w:color="auto"/>
        <w:left w:val="none" w:sz="0" w:space="0" w:color="auto"/>
        <w:bottom w:val="none" w:sz="0" w:space="0" w:color="auto"/>
        <w:right w:val="none" w:sz="0" w:space="0" w:color="auto"/>
      </w:divBdr>
      <w:divsChild>
        <w:div w:id="125130179">
          <w:marLeft w:val="0"/>
          <w:marRight w:val="0"/>
          <w:marTop w:val="0"/>
          <w:marBottom w:val="0"/>
          <w:divBdr>
            <w:top w:val="none" w:sz="0" w:space="0" w:color="auto"/>
            <w:left w:val="none" w:sz="0" w:space="0" w:color="auto"/>
            <w:bottom w:val="none" w:sz="0" w:space="0" w:color="auto"/>
            <w:right w:val="none" w:sz="0" w:space="0" w:color="auto"/>
          </w:divBdr>
          <w:divsChild>
            <w:div w:id="372778167">
              <w:marLeft w:val="0"/>
              <w:marRight w:val="0"/>
              <w:marTop w:val="0"/>
              <w:marBottom w:val="0"/>
              <w:divBdr>
                <w:top w:val="none" w:sz="0" w:space="0" w:color="auto"/>
                <w:left w:val="none" w:sz="0" w:space="0" w:color="auto"/>
                <w:bottom w:val="none" w:sz="0" w:space="0" w:color="auto"/>
                <w:right w:val="none" w:sz="0" w:space="0" w:color="auto"/>
              </w:divBdr>
              <w:divsChild>
                <w:div w:id="847066260">
                  <w:marLeft w:val="0"/>
                  <w:marRight w:val="0"/>
                  <w:marTop w:val="0"/>
                  <w:marBottom w:val="0"/>
                  <w:divBdr>
                    <w:top w:val="none" w:sz="0" w:space="0" w:color="auto"/>
                    <w:left w:val="none" w:sz="0" w:space="0" w:color="auto"/>
                    <w:bottom w:val="none" w:sz="0" w:space="0" w:color="auto"/>
                    <w:right w:val="none" w:sz="0" w:space="0" w:color="auto"/>
                  </w:divBdr>
                  <w:divsChild>
                    <w:div w:id="246499207">
                      <w:marLeft w:val="0"/>
                      <w:marRight w:val="0"/>
                      <w:marTop w:val="0"/>
                      <w:marBottom w:val="0"/>
                      <w:divBdr>
                        <w:top w:val="none" w:sz="0" w:space="0" w:color="auto"/>
                        <w:left w:val="none" w:sz="0" w:space="0" w:color="auto"/>
                        <w:bottom w:val="none" w:sz="0" w:space="0" w:color="auto"/>
                        <w:right w:val="none" w:sz="0" w:space="0" w:color="auto"/>
                      </w:divBdr>
                      <w:divsChild>
                        <w:div w:id="731853364">
                          <w:marLeft w:val="0"/>
                          <w:marRight w:val="0"/>
                          <w:marTop w:val="0"/>
                          <w:marBottom w:val="0"/>
                          <w:divBdr>
                            <w:top w:val="none" w:sz="0" w:space="0" w:color="auto"/>
                            <w:left w:val="none" w:sz="0" w:space="0" w:color="auto"/>
                            <w:bottom w:val="none" w:sz="0" w:space="0" w:color="auto"/>
                            <w:right w:val="none" w:sz="0" w:space="0" w:color="auto"/>
                          </w:divBdr>
                          <w:divsChild>
                            <w:div w:id="32656277">
                              <w:marLeft w:val="0"/>
                              <w:marRight w:val="0"/>
                              <w:marTop w:val="0"/>
                              <w:marBottom w:val="0"/>
                              <w:divBdr>
                                <w:top w:val="none" w:sz="0" w:space="0" w:color="auto"/>
                                <w:left w:val="none" w:sz="0" w:space="0" w:color="auto"/>
                                <w:bottom w:val="none" w:sz="0" w:space="0" w:color="auto"/>
                                <w:right w:val="none" w:sz="0" w:space="0" w:color="auto"/>
                              </w:divBdr>
                              <w:divsChild>
                                <w:div w:id="1988582930">
                                  <w:marLeft w:val="0"/>
                                  <w:marRight w:val="0"/>
                                  <w:marTop w:val="0"/>
                                  <w:marBottom w:val="0"/>
                                  <w:divBdr>
                                    <w:top w:val="none" w:sz="0" w:space="0" w:color="auto"/>
                                    <w:left w:val="none" w:sz="0" w:space="0" w:color="auto"/>
                                    <w:bottom w:val="none" w:sz="0" w:space="0" w:color="auto"/>
                                    <w:right w:val="none" w:sz="0" w:space="0" w:color="auto"/>
                                  </w:divBdr>
                                </w:div>
                                <w:div w:id="5324921">
                                  <w:marLeft w:val="0"/>
                                  <w:marRight w:val="0"/>
                                  <w:marTop w:val="0"/>
                                  <w:marBottom w:val="0"/>
                                  <w:divBdr>
                                    <w:top w:val="none" w:sz="0" w:space="0" w:color="auto"/>
                                    <w:left w:val="none" w:sz="0" w:space="0" w:color="auto"/>
                                    <w:bottom w:val="none" w:sz="0" w:space="0" w:color="auto"/>
                                    <w:right w:val="none" w:sz="0" w:space="0" w:color="auto"/>
                                  </w:divBdr>
                                  <w:divsChild>
                                    <w:div w:id="73427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433</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Dias</dc:creator>
  <cp:keywords/>
  <dc:description/>
  <cp:lastModifiedBy>Keith Dias</cp:lastModifiedBy>
  <cp:revision>19</cp:revision>
  <cp:lastPrinted>2020-10-18T19:04:00Z</cp:lastPrinted>
  <dcterms:created xsi:type="dcterms:W3CDTF">2019-12-29T17:42:00Z</dcterms:created>
  <dcterms:modified xsi:type="dcterms:W3CDTF">2020-10-18T19:04:00Z</dcterms:modified>
</cp:coreProperties>
</file>